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996DC"/>
        </w:rPr>
        <w:t>STANDARD OPERATING PROCEDURE</w:t>
      </w:r>
    </w:p>
    <w:p>
      <w:pPr>
        <w:pStyle w:val="BodyText"/>
        <w:tabs>
          <w:tab w:pos="1976" w:val="left" w:leader="none"/>
          <w:tab w:pos="3577" w:val="left" w:leader="none"/>
        </w:tabs>
        <w:spacing w:before="78"/>
        <w:ind w:left="103"/>
      </w:pPr>
      <w:r>
        <w:rPr/>
        <w:br w:type="column"/>
      </w:r>
      <w:r>
        <w:rPr/>
        <w:t>Created:</w:t>
      </w:r>
      <w:r>
        <w:rPr>
          <w:u w:val="single"/>
        </w:rPr>
        <w:tab/>
      </w:r>
      <w:r>
        <w:rPr/>
        <w:t>Version No: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80" w:bottom="0" w:left="180" w:right="140"/>
          <w:cols w:num="2" w:equalWidth="0">
            <w:col w:w="6195" w:space="1354"/>
            <w:col w:w="4041"/>
          </w:cols>
        </w:sectPr>
      </w:pPr>
    </w:p>
    <w:p>
      <w:pPr>
        <w:spacing w:line="240" w:lineRule="auto" w:before="8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978"/>
        <w:gridCol w:w="3978"/>
      </w:tblGrid>
      <w:tr>
        <w:trPr>
          <w:trHeight w:val="476" w:hRule="atLeast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SILAGE STACK UNCOVERING TEMPLATE</w:t>
            </w:r>
          </w:p>
        </w:tc>
      </w:tr>
      <w:tr>
        <w:trPr>
          <w:trHeight w:val="1046" w:hRule="atLeast"/>
        </w:trPr>
        <w:tc>
          <w:tcPr>
            <w:tcW w:w="1135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2" w:lineRule="auto" w:before="96"/>
              <w:ind w:left="80" w:right="44"/>
              <w:rPr>
                <w:sz w:val="18"/>
              </w:rPr>
            </w:pPr>
            <w:r>
              <w:rPr>
                <w:sz w:val="18"/>
              </w:rPr>
              <w:t>Once silage stacks have completed their set fermentation time they are able to be fed out. Staff involved in feeding out silage must follow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set out procedure below when opening and removing silage from the stack. Silage stack areas once a stack has an open face there 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becomes a high risk area as the face has the potential of fall from height or to collapse causing serious injury or a potential fatality. Edit 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template to suit your farm.</w:t>
            </w:r>
          </w:p>
        </w:tc>
      </w:tr>
      <w:tr>
        <w:trPr>
          <w:trHeight w:val="610" w:hRule="atLeast"/>
        </w:trPr>
        <w:tc>
          <w:tcPr>
            <w:tcW w:w="3395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>
        <w:trPr>
          <w:trHeight w:val="8163" w:hRule="atLeast"/>
        </w:trPr>
        <w:tc>
          <w:tcPr>
            <w:tcW w:w="3395" w:type="dxa"/>
          </w:tcPr>
          <w:p>
            <w:pPr>
              <w:pStyle w:val="TableParagraph"/>
              <w:spacing w:line="242" w:lineRule="auto" w:before="94"/>
              <w:ind w:left="80"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Danger zone guide for the face of 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silage stack.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Silage stack faces have to potential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 collapse due to changes 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compaction as silage is removed and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overhangs are created when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removing silage from the lower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section of the stack.</w:t>
            </w: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Observe area close to the face of the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stack for signs of cracks 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overhangs and remain clear of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area while working.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Wherever possible keep a distance of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three times the height of the silage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stack away from the base of the face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when on foot.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The silage stack area is a high traffic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environment when operating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loader or other vehicles. The driver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must be aware of any people on foot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when silage stack tyres and covers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 being removed.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0"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Staff should not work alone within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this danger zone when they are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only person in site. A second staff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member must be in the immediate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area as an observer.</w:t>
            </w:r>
          </w:p>
        </w:tc>
        <w:tc>
          <w:tcPr>
            <w:tcW w:w="397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00300" cy="250317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50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78" w:type="dxa"/>
          </w:tcPr>
          <w:p>
            <w:pPr>
              <w:pStyle w:val="TableParagraph"/>
              <w:spacing w:line="242" w:lineRule="auto" w:before="95"/>
              <w:ind w:left="82" w:right="11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Never allow unauthorised people 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approach the feedout face of the silage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stack on foot.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125"/>
              <w:rPr>
                <w:b/>
                <w:sz w:val="18"/>
              </w:rPr>
            </w:pPr>
            <w:r>
              <w:rPr>
                <w:b/>
                <w:sz w:val="18"/>
              </w:rPr>
              <w:t>A rule-of-thumb is never stand closer to the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silage face than three times its height.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Always assess the face of the stack for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overhangs, cracks or weak points before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attempting to climb the stack to remove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tyres.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Never “dig” the bucket into the bottom of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the silage. Undercutting creates 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overhang of silage that can loosen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collapse/tumble to the ground.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When sampling silage, take samples from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front-end loader bucket after it is moved to a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safe distance from the feedout face.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2" w:right="1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This is a situation that is common when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unloader bucket cannot reach the top of the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stack.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2" w:right="125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>Quality </w:t>
            </w:r>
            <w:r>
              <w:rPr>
                <w:b/>
                <w:sz w:val="18"/>
              </w:rPr>
              <w:t>- Poorly packed layers can lead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areas of weakness that enhance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likelihood of an avalanche occurring during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feedout.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2" w:right="305"/>
              <w:rPr>
                <w:b/>
                <w:sz w:val="18"/>
              </w:rPr>
            </w:pPr>
            <w:r>
              <w:rPr>
                <w:b/>
                <w:color w:val="006633"/>
                <w:sz w:val="18"/>
              </w:rPr>
              <w:t>Environment </w:t>
            </w:r>
            <w:r>
              <w:rPr>
                <w:b/>
                <w:sz w:val="18"/>
              </w:rPr>
              <w:t>- Never drive the unloader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parallel to and in close proximity of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feedout face of the stack. Avoid being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complacent. Always pay attention to your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surroundings and never think that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collapse cannot happen.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</w:p>
    <w:p>
      <w:pPr>
        <w:spacing w:before="1"/>
        <w:ind w:left="0" w:right="429" w:firstLine="0"/>
        <w:jc w:val="right"/>
        <w:rPr>
          <w:b/>
          <w:sz w:val="20"/>
        </w:rPr>
      </w:pPr>
      <w:r>
        <w:rPr>
          <w:sz w:val="20"/>
        </w:rPr>
        <w:t>Page </w:t>
      </w:r>
      <w:r>
        <w:rPr>
          <w:b/>
          <w:sz w:val="20"/>
        </w:rPr>
        <w:t>1 </w:t>
      </w:r>
      <w:r>
        <w:rPr>
          <w:sz w:val="20"/>
        </w:rPr>
        <w:t>of </w:t>
      </w:r>
      <w:r>
        <w:rPr>
          <w:b/>
          <w:sz w:val="20"/>
        </w:rPr>
        <w:t>3</w:t>
      </w:r>
    </w:p>
    <w:p>
      <w:pPr>
        <w:pStyle w:val="BodyText"/>
        <w:spacing w:before="105"/>
        <w:ind w:left="7515"/>
      </w:pPr>
      <w:r>
        <w:rPr/>
        <w:t>TEMPLATE:</w:t>
      </w:r>
      <w:r>
        <w:rPr>
          <w:spacing w:val="-1"/>
        </w:rPr>
        <w:t> </w:t>
      </w:r>
      <w:r>
        <w:rPr/>
        <w:t>23 August 2020 Version No: 1</w:t>
      </w:r>
    </w:p>
    <w:p>
      <w:pPr>
        <w:spacing w:after="0"/>
        <w:sectPr>
          <w:type w:val="continuous"/>
          <w:pgSz w:w="11910" w:h="16840"/>
          <w:pgMar w:top="180" w:bottom="0" w:left="180" w:right="140"/>
        </w:sectPr>
      </w:pPr>
    </w:p>
    <w:tbl>
      <w:tblPr>
        <w:tblW w:w="0" w:type="auto"/>
        <w:jc w:val="left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978"/>
        <w:gridCol w:w="3978"/>
      </w:tblGrid>
      <w:tr>
        <w:trPr>
          <w:trHeight w:val="476" w:hRule="atLeast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SILAGE STACK UNCOVERING V1</w:t>
            </w:r>
          </w:p>
        </w:tc>
      </w:tr>
      <w:tr>
        <w:trPr>
          <w:trHeight w:val="1046" w:hRule="atLeast"/>
        </w:trPr>
        <w:tc>
          <w:tcPr>
            <w:tcW w:w="1135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2" w:lineRule="auto" w:before="96"/>
              <w:ind w:left="80" w:right="44"/>
              <w:rPr>
                <w:sz w:val="18"/>
              </w:rPr>
            </w:pPr>
            <w:r>
              <w:rPr>
                <w:sz w:val="18"/>
              </w:rPr>
              <w:t>Once silage stacks have completed their set fermentation time they are able to be fed out. Staff involved in feeding out silage must follow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set out procedure below when opening and removing silage from the stack. Silage stack areas once a stack has an open face there 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becomes a high risk area as the face has the potential of fall from height or to collapse causing serious injury or a potential fatality. Edit 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template to suit your farm.</w:t>
            </w:r>
          </w:p>
        </w:tc>
      </w:tr>
      <w:tr>
        <w:trPr>
          <w:trHeight w:val="610" w:hRule="atLeast"/>
        </w:trPr>
        <w:tc>
          <w:tcPr>
            <w:tcW w:w="3395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>
        <w:trPr>
          <w:trHeight w:val="9645" w:hRule="atLeast"/>
        </w:trPr>
        <w:tc>
          <w:tcPr>
            <w:tcW w:w="3395" w:type="dxa"/>
          </w:tcPr>
          <w:p>
            <w:pPr>
              <w:pStyle w:val="TableParagraph"/>
              <w:spacing w:line="242" w:lineRule="auto" w:before="94"/>
              <w:ind w:left="80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Removing tyres from the face of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stack;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Removing tyres from the top of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stack face to expose silage depends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on predicted weather conditions.</w:t>
            </w:r>
          </w:p>
          <w:p>
            <w:pPr>
              <w:pStyle w:val="TableParagraph"/>
              <w:spacing w:line="242" w:lineRule="auto" w:before="3"/>
              <w:ind w:left="80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Only expose enough of the face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cover 48 hours of feeding out silage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material.</w:t>
            </w:r>
          </w:p>
          <w:p>
            <w:pPr>
              <w:pStyle w:val="TableParagraph"/>
              <w:spacing w:line="242" w:lineRule="auto" w:before="3"/>
              <w:ind w:left="80" w:right="444"/>
              <w:rPr>
                <w:b/>
                <w:sz w:val="18"/>
              </w:rPr>
            </w:pPr>
            <w:r>
              <w:rPr>
                <w:b/>
                <w:sz w:val="18"/>
              </w:rPr>
              <w:t>Have a second staff members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assist in removing tyres from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face of the stack - usually after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milking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334"/>
              <w:rPr>
                <w:b/>
                <w:sz w:val="18"/>
              </w:rPr>
            </w:pPr>
            <w:r>
              <w:rPr>
                <w:b/>
                <w:sz w:val="18"/>
              </w:rPr>
              <w:t>Using the loader place the bucket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against the face of the stack at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height where the tyres need to 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removed.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Throw tyres into the bucket working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from the tyres closest to the face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then back, exposing 3-4 metres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plastic.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0" w:right="83"/>
              <w:rPr>
                <w:b/>
                <w:sz w:val="18"/>
              </w:rPr>
            </w:pPr>
            <w:r>
              <w:rPr>
                <w:b/>
                <w:sz w:val="18"/>
              </w:rPr>
              <w:t>Once the bucket is full dump tyres in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allocated area for reuse. Once load is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dumped reposition. the loader in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next area of the face of the stack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where tyres need to be removed at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 face of the stack. Tyres in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lower section of the stack can be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rolled off the stack</w:t>
            </w:r>
          </w:p>
        </w:tc>
        <w:tc>
          <w:tcPr>
            <w:tcW w:w="3978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00300" cy="3377565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78" w:type="dxa"/>
          </w:tcPr>
          <w:p>
            <w:pPr>
              <w:pStyle w:val="TableParagraph"/>
              <w:spacing w:line="242" w:lineRule="auto" w:before="95"/>
              <w:ind w:left="82" w:right="47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PPE - Sturdy boot with non slip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soles, High Vis jacket/vest or shirt.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Have two staff members present in case of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collapse of silage face occurs when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removing tyres.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Always stay at least 1.5 metres back from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 face of the silage stack when removing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tyres from the top of the stack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Always work from the far side of the tyres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from the face of the stack when picking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them up to remove.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531"/>
              <w:rPr>
                <w:b/>
                <w:sz w:val="18"/>
              </w:rPr>
            </w:pPr>
            <w:r>
              <w:rPr>
                <w:b/>
                <w:sz w:val="18"/>
              </w:rPr>
              <w:t>When throwing tyres be mindful of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manual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handling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techniques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including;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2" w:val="left" w:leader="none"/>
              </w:tabs>
              <w:spacing w:line="242" w:lineRule="auto" w:before="2" w:after="0"/>
              <w:ind w:left="82" w:right="39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never twist from the waist always move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your feet to turn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2" w:val="left" w:leader="none"/>
              </w:tabs>
              <w:spacing w:line="242" w:lineRule="auto" w:before="2" w:after="0"/>
              <w:ind w:left="82" w:right="492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Bend at the knees and keep your back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straight when lifting tyres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2" w:val="left" w:leader="none"/>
              </w:tabs>
              <w:spacing w:line="242" w:lineRule="auto" w:before="2" w:after="0"/>
              <w:ind w:left="82" w:right="35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Lift tyres in both hands to maintain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balance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spread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load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when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lifting.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2" w:val="left" w:leader="none"/>
              </w:tabs>
              <w:spacing w:line="242" w:lineRule="auto" w:before="1" w:after="0"/>
              <w:ind w:left="82" w:right="49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Only lift what you are capable of when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removing tyres.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2" w:val="left" w:leader="none"/>
              </w:tabs>
              <w:spacing w:line="242" w:lineRule="auto" w:before="2" w:after="0"/>
              <w:ind w:left="82" w:right="34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Stop working and report any discomfort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immediately so the risk can be managed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before injury occurs.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Only pick up tyres that have fallen down the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face of the stack when the loader is well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clear of the face and you have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communicated with the driver what you are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doing.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Never allow people to stand near the feed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out face, and a rule of thumb is never stand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closer to the feeding face than three times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its height.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2" w:right="175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>Quality </w:t>
            </w:r>
            <w:r>
              <w:rPr>
                <w:b/>
                <w:sz w:val="18"/>
              </w:rPr>
              <w:t>- Only expose the required amount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 silage for the next 24-48 hrs feeding 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quality of silage will drop off once exposed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to air and sunlight.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91.589996pt;margin-top:14.107281pt;width:174.6pt;height:11.2pt;mso-position-horizontal-relative:page;mso-position-vertical-relative:page;z-index:-1585561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Created: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August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6"/>
          <w:pgSz w:w="11910" w:h="16840"/>
          <w:pgMar w:footer="394" w:header="0" w:top="260" w:bottom="580" w:left="180" w:right="140"/>
          <w:pgNumType w:start="2"/>
        </w:sectPr>
      </w:pPr>
    </w:p>
    <w:tbl>
      <w:tblPr>
        <w:tblW w:w="0" w:type="auto"/>
        <w:jc w:val="left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3978"/>
        <w:gridCol w:w="3978"/>
      </w:tblGrid>
      <w:tr>
        <w:trPr>
          <w:trHeight w:val="476" w:hRule="atLeast"/>
        </w:trPr>
        <w:tc>
          <w:tcPr>
            <w:tcW w:w="1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SILAGE STACK UNCOVERING V1</w:t>
            </w:r>
          </w:p>
        </w:tc>
      </w:tr>
      <w:tr>
        <w:trPr>
          <w:trHeight w:val="1046" w:hRule="atLeast"/>
        </w:trPr>
        <w:tc>
          <w:tcPr>
            <w:tcW w:w="1135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2" w:lineRule="auto" w:before="96"/>
              <w:ind w:left="80" w:right="44"/>
              <w:rPr>
                <w:sz w:val="18"/>
              </w:rPr>
            </w:pPr>
            <w:r>
              <w:rPr>
                <w:sz w:val="18"/>
              </w:rPr>
              <w:t>Once silage stacks have completed their set fermentation time they are able to be fed out. Staff involved in feeding out silage must follow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set out procedure below when opening and removing silage from the stack. Silage stack areas once a stack has an open face there 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becomes a high risk area as the face has the potential of fall from height or to collapse causing serious injury or a potential fatality. Edit 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template to suit your farm.</w:t>
            </w:r>
          </w:p>
        </w:tc>
      </w:tr>
      <w:tr>
        <w:trPr>
          <w:trHeight w:val="610" w:hRule="atLeast"/>
        </w:trPr>
        <w:tc>
          <w:tcPr>
            <w:tcW w:w="3395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3978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>
        <w:trPr>
          <w:trHeight w:val="5878" w:hRule="atLeast"/>
        </w:trPr>
        <w:tc>
          <w:tcPr>
            <w:tcW w:w="3395" w:type="dxa"/>
          </w:tcPr>
          <w:p>
            <w:pPr>
              <w:pStyle w:val="TableParagraph"/>
              <w:spacing w:line="242" w:lineRule="auto" w:before="94"/>
              <w:ind w:left="80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Pulling back plastic from the face 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the stack.</w:t>
            </w:r>
          </w:p>
          <w:p>
            <w:pPr>
              <w:pStyle w:val="TableParagraph"/>
              <w:spacing w:line="242" w:lineRule="auto" w:before="1"/>
              <w:ind w:left="80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Working together pull the plastic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back - walking it away from the face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 the stack to expose the 3-4 metres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of silage.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Weigh down the plastic pulled back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from the face with tyres.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Once exposing the required amount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of silage stack ensure there are no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tyres at the bottom of the face of the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stack or in immediately surrounding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thoroughfares. Collect all tyres 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these areas and return them to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dump/storage site.</w:t>
            </w:r>
          </w:p>
        </w:tc>
        <w:tc>
          <w:tcPr>
            <w:tcW w:w="39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</w:tcPr>
          <w:p>
            <w:pPr>
              <w:pStyle w:val="TableParagraph"/>
              <w:spacing w:before="95"/>
              <w:ind w:left="8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Falls from heights;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Working on top of the silage stack creates a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risk for falls. Workers can easily slip 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plastic when covering or uncovering 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bunker or pile, especially in wet or windy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weather conditions.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Use caution when removing tyres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plastic during wet or windy conditions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which can cause the plastic to become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slippery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difficult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hold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control.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Communicate with other members of staff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when pulling plastic back to spread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workload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2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Continually observe the area being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uncovered for signs of rotting or cracks as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these are the early warning signs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potential silage face collapse.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2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Only approach the base of the face of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stack to collect tyres when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loader/tractor FEL has left the immediate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area. Communicate with driver so they are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aware of your movements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91.589996pt;margin-top:14.107281pt;width:174.6pt;height:11.2pt;mso-position-horizontal-relative:page;mso-position-vertical-relative:page;z-index:-1585510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Created: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August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header="0" w:footer="394" w:top="260" w:bottom="5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539978pt;margin-top:807.167297pt;width:56.2pt;height:13.2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of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" w:hanging="110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67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5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1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9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6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4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82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310"/>
      <w:ind w:left="103"/>
    </w:pPr>
    <w:rPr>
      <w:rFonts w:ascii="Arial" w:hAnsi="Arial" w:eastAsia="Arial" w:cs="Arial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2021-08-20T04:45:22Z</dcterms:created>
  <dcterms:modified xsi:type="dcterms:W3CDTF">2021-08-20T04:45:22Z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2021-08-20T00:00:00Z</vt:filetime>
  </property>
</Properties>
</file>